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2440" w14:textId="2375B7ED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noProof/>
          <w:sz w:val="18"/>
          <w:szCs w:val="18"/>
        </w:rPr>
        <w:t xml:space="preserve">GKI </w:t>
      </w:r>
      <w:r w:rsidR="001F623C">
        <w:rPr>
          <w:noProof/>
          <w:sz w:val="18"/>
          <w:szCs w:val="18"/>
        </w:rPr>
        <w:t>SYLT</w:t>
      </w:r>
      <w:r w:rsidRPr="00E0773D">
        <w:rPr>
          <w:noProof/>
          <w:sz w:val="18"/>
          <w:szCs w:val="18"/>
        </w:rPr>
        <w:t xml:space="preserve"> Dusch</w:t>
      </w:r>
      <w:r w:rsidR="007B04AF">
        <w:rPr>
          <w:noProof/>
          <w:sz w:val="18"/>
          <w:szCs w:val="18"/>
        </w:rPr>
        <w:t>ebene</w:t>
      </w:r>
      <w:r w:rsidRPr="00E0773D">
        <w:rPr>
          <w:noProof/>
          <w:sz w:val="18"/>
          <w:szCs w:val="18"/>
        </w:rPr>
        <w:t xml:space="preserve"> Quadrat, </w:t>
      </w:r>
      <w:r w:rsidR="00D33BFF">
        <w:rPr>
          <w:noProof/>
          <w:sz w:val="18"/>
          <w:szCs w:val="18"/>
        </w:rPr>
        <w:t>900</w:t>
      </w:r>
      <w:r w:rsidRPr="00E0773D">
        <w:rPr>
          <w:noProof/>
          <w:sz w:val="18"/>
          <w:szCs w:val="18"/>
        </w:rPr>
        <w:t xml:space="preserve"> x </w:t>
      </w:r>
      <w:r w:rsidR="00D33BFF">
        <w:rPr>
          <w:noProof/>
          <w:sz w:val="18"/>
          <w:szCs w:val="18"/>
        </w:rPr>
        <w:t>9</w:t>
      </w:r>
      <w:r w:rsidRPr="00E0773D">
        <w:rPr>
          <w:noProof/>
          <w:sz w:val="18"/>
          <w:szCs w:val="18"/>
        </w:rPr>
        <w:t xml:space="preserve">00 x </w:t>
      </w:r>
      <w:r w:rsidR="005A7E77">
        <w:rPr>
          <w:noProof/>
          <w:sz w:val="18"/>
          <w:szCs w:val="18"/>
        </w:rPr>
        <w:t>30</w:t>
      </w:r>
      <w:r w:rsidRPr="00E0773D">
        <w:rPr>
          <w:noProof/>
          <w:sz w:val="18"/>
          <w:szCs w:val="18"/>
        </w:rPr>
        <w:t xml:space="preserve"> mm</w:t>
      </w:r>
    </w:p>
    <w:p w14:paraId="538B6C36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</w:p>
    <w:p w14:paraId="26C33FF7" w14:textId="77777777" w:rsidR="002A4120" w:rsidRPr="00E0773D" w:rsidRDefault="002A4120" w:rsidP="00DB79E8">
      <w:pPr>
        <w:pStyle w:val="KeinLeerraum"/>
        <w:ind w:right="-1"/>
        <w:jc w:val="both"/>
        <w:rPr>
          <w:sz w:val="18"/>
          <w:szCs w:val="18"/>
        </w:rPr>
      </w:pPr>
      <w:r w:rsidRPr="00E0773D">
        <w:rPr>
          <w:noProof/>
          <w:sz w:val="18"/>
          <w:szCs w:val="18"/>
        </w:rPr>
        <w:t>Duschwanne aus gegossenem Sanitäracryl, 4 mm, 2-fach verstärkt, mit durchgängigem Bodenbrett und Wannenrandverstärkung. Einbau durch Unter- bzw. Abmauerung, Duschwannenfüße oder Duschwannenträger, gefertigt nach DIN EN 14527.</w:t>
      </w:r>
    </w:p>
    <w:p w14:paraId="2B79B33C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</w:p>
    <w:p w14:paraId="76DDC9BA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>Abmessungen / Technische Daten:</w:t>
      </w:r>
    </w:p>
    <w:p w14:paraId="3590E8F8" w14:textId="1419ADB8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Länge: </w:t>
      </w:r>
      <w:r w:rsidR="00D33BFF">
        <w:rPr>
          <w:noProof/>
          <w:sz w:val="18"/>
          <w:szCs w:val="18"/>
        </w:rPr>
        <w:t>9</w:t>
      </w:r>
      <w:r w:rsidRPr="00E0773D">
        <w:rPr>
          <w:noProof/>
          <w:sz w:val="18"/>
          <w:szCs w:val="18"/>
        </w:rPr>
        <w:t>00</w:t>
      </w:r>
      <w:r w:rsidRPr="00E0773D">
        <w:rPr>
          <w:sz w:val="18"/>
          <w:szCs w:val="18"/>
        </w:rPr>
        <w:t xml:space="preserve"> mm</w:t>
      </w:r>
    </w:p>
    <w:p w14:paraId="13464A70" w14:textId="41F7EA5C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Breite: </w:t>
      </w:r>
      <w:r w:rsidR="00D33BFF">
        <w:rPr>
          <w:noProof/>
          <w:sz w:val="18"/>
          <w:szCs w:val="18"/>
        </w:rPr>
        <w:t>9</w:t>
      </w:r>
      <w:r w:rsidRPr="00E0773D">
        <w:rPr>
          <w:noProof/>
          <w:sz w:val="18"/>
          <w:szCs w:val="18"/>
        </w:rPr>
        <w:t>00</w:t>
      </w:r>
      <w:r w:rsidRPr="00E0773D">
        <w:rPr>
          <w:sz w:val="18"/>
          <w:szCs w:val="18"/>
        </w:rPr>
        <w:t xml:space="preserve"> mm</w:t>
      </w:r>
    </w:p>
    <w:p w14:paraId="0AA26416" w14:textId="143D60A6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Tiefe: </w:t>
      </w:r>
      <w:r w:rsidR="003229CD">
        <w:rPr>
          <w:noProof/>
          <w:sz w:val="18"/>
          <w:szCs w:val="18"/>
        </w:rPr>
        <w:t>25</w:t>
      </w:r>
      <w:r w:rsidRPr="00E0773D">
        <w:rPr>
          <w:sz w:val="18"/>
          <w:szCs w:val="18"/>
        </w:rPr>
        <w:t xml:space="preserve"> m</w:t>
      </w:r>
      <w:r w:rsidR="00416F25">
        <w:rPr>
          <w:sz w:val="18"/>
          <w:szCs w:val="18"/>
        </w:rPr>
        <w:t>m</w:t>
      </w:r>
    </w:p>
    <w:p w14:paraId="12E658B7" w14:textId="2D4FBB34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Wannenrand Höhe: </w:t>
      </w:r>
      <w:r w:rsidRPr="00E0773D">
        <w:rPr>
          <w:noProof/>
          <w:sz w:val="18"/>
          <w:szCs w:val="18"/>
        </w:rPr>
        <w:t>30</w:t>
      </w:r>
      <w:r w:rsidR="00634E04">
        <w:rPr>
          <w:noProof/>
          <w:sz w:val="18"/>
          <w:szCs w:val="18"/>
        </w:rPr>
        <w:t xml:space="preserve"> mm</w:t>
      </w:r>
    </w:p>
    <w:p w14:paraId="29E62B37" w14:textId="4387A90B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Gewicht: </w:t>
      </w:r>
      <w:r w:rsidR="00D33BFF">
        <w:rPr>
          <w:noProof/>
          <w:sz w:val="18"/>
          <w:szCs w:val="18"/>
        </w:rPr>
        <w:t>15</w:t>
      </w:r>
      <w:r w:rsidRPr="00E0773D">
        <w:rPr>
          <w:sz w:val="18"/>
          <w:szCs w:val="18"/>
        </w:rPr>
        <w:t xml:space="preserve"> kg</w:t>
      </w:r>
    </w:p>
    <w:p w14:paraId="7E14A26F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Ablaufloch: </w:t>
      </w:r>
      <w:r w:rsidRPr="00E0773D">
        <w:rPr>
          <w:noProof/>
          <w:sz w:val="18"/>
          <w:szCs w:val="18"/>
        </w:rPr>
        <w:t>90</w:t>
      </w:r>
      <w:r w:rsidRPr="00E0773D">
        <w:rPr>
          <w:sz w:val="18"/>
          <w:szCs w:val="18"/>
        </w:rPr>
        <w:t xml:space="preserve"> mm</w:t>
      </w:r>
    </w:p>
    <w:p w14:paraId="78A88B22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Form: </w:t>
      </w:r>
      <w:r w:rsidRPr="00E0773D">
        <w:rPr>
          <w:noProof/>
          <w:sz w:val="18"/>
          <w:szCs w:val="18"/>
        </w:rPr>
        <w:t>Quadrat</w:t>
      </w:r>
    </w:p>
    <w:p w14:paraId="74EE9FA5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Farbe: </w:t>
      </w:r>
      <w:r w:rsidRPr="00E0773D">
        <w:rPr>
          <w:noProof/>
          <w:sz w:val="18"/>
          <w:szCs w:val="18"/>
        </w:rPr>
        <w:t>weiss</w:t>
      </w:r>
    </w:p>
    <w:p w14:paraId="016F665F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</w:p>
    <w:p w14:paraId="29B6ED81" w14:textId="33E2A71E" w:rsidR="002A4120" w:rsidRPr="00E0773D" w:rsidRDefault="00117322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>Zusatzausstattungen</w:t>
      </w:r>
      <w:r w:rsidR="002A4120" w:rsidRPr="00E0773D">
        <w:rPr>
          <w:sz w:val="18"/>
          <w:szCs w:val="18"/>
        </w:rPr>
        <w:t>:</w:t>
      </w:r>
    </w:p>
    <w:p w14:paraId="067B548F" w14:textId="77777777" w:rsidR="00D33BFF" w:rsidRPr="00D33BFF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GKIDWF - 1 Paar Duschwannenfüße, Verstellbereich 95 - 120 mm</w:t>
      </w:r>
    </w:p>
    <w:p w14:paraId="4467B0E4" w14:textId="77777777" w:rsidR="00D33BFF" w:rsidRPr="00D33BFF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GKIMOW - Montagewinkel</w:t>
      </w:r>
    </w:p>
    <w:p w14:paraId="58F9E47B" w14:textId="77777777" w:rsidR="00D33BFF" w:rsidRPr="00D33BFF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GKIWAK - Wannenanker</w:t>
      </w:r>
    </w:p>
    <w:p w14:paraId="05BF31BB" w14:textId="77777777" w:rsidR="00D33BFF" w:rsidRPr="00D33BFF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GKIPLS - Polierset für Acrylprodukte</w:t>
      </w:r>
    </w:p>
    <w:p w14:paraId="12E38DC1" w14:textId="77777777" w:rsidR="00D33BFF" w:rsidRPr="00D33BFF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GKIDWABLTPAC - Duschwannenablauf VIEGA Tempoplex Plus, Ablaufleistung 51 l/min. nach EN 274, Farbe: chrom</w:t>
      </w:r>
    </w:p>
    <w:p w14:paraId="3EC1EF25" w14:textId="77777777" w:rsidR="00D33BFF" w:rsidRPr="00D33BFF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GKIDWABLTPAW - Duschwannenablauf VIEGA Tempoplex Plus, Ablaufleistung 51 l/min. nach EN 274, Farbe: acryl-weiss</w:t>
      </w:r>
    </w:p>
    <w:p w14:paraId="3100239A" w14:textId="77777777" w:rsidR="00D33BFF" w:rsidRPr="00D33BFF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GKIDWABLTPWMA - Duschwannenablauf VIEGA Tempoplex Plus, Ablaufleistung 51 l/min. nach EN 274, Farbe: weiss matt</w:t>
      </w:r>
    </w:p>
    <w:p w14:paraId="345C29F7" w14:textId="6D629785" w:rsidR="007F4357" w:rsidRDefault="00D33BFF" w:rsidP="00D33BFF">
      <w:pPr>
        <w:pStyle w:val="KeinLeerraum"/>
        <w:ind w:right="-1"/>
        <w:rPr>
          <w:sz w:val="18"/>
          <w:szCs w:val="18"/>
        </w:rPr>
      </w:pPr>
      <w:r w:rsidRPr="00D33BFF">
        <w:rPr>
          <w:sz w:val="18"/>
          <w:szCs w:val="18"/>
        </w:rPr>
        <w:t>GKIDWANTIR - Anti-Rutsch-Beschichtung, GB2 C nach DIN 51097</w:t>
      </w:r>
    </w:p>
    <w:p w14:paraId="5B151198" w14:textId="77777777" w:rsidR="00D33BFF" w:rsidRPr="00E0773D" w:rsidRDefault="00D33BFF" w:rsidP="007F4357">
      <w:pPr>
        <w:pStyle w:val="KeinLeerraum"/>
        <w:ind w:right="-1"/>
        <w:rPr>
          <w:sz w:val="18"/>
          <w:szCs w:val="18"/>
        </w:rPr>
      </w:pPr>
    </w:p>
    <w:p w14:paraId="1D84EB17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Hersteller: </w:t>
      </w:r>
      <w:r w:rsidRPr="00E0773D">
        <w:rPr>
          <w:noProof/>
          <w:sz w:val="18"/>
          <w:szCs w:val="18"/>
        </w:rPr>
        <w:t>GKI</w:t>
      </w:r>
    </w:p>
    <w:p w14:paraId="0F3BA162" w14:textId="749B47D9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Serie: </w:t>
      </w:r>
      <w:r w:rsidR="007F4357">
        <w:rPr>
          <w:noProof/>
          <w:sz w:val="18"/>
          <w:szCs w:val="18"/>
        </w:rPr>
        <w:t>SYLT</w:t>
      </w:r>
    </w:p>
    <w:p w14:paraId="7DAADFC6" w14:textId="5C3F4D59" w:rsidR="002A4120" w:rsidRPr="00E0773D" w:rsidRDefault="002A4120" w:rsidP="00DB79E8">
      <w:pPr>
        <w:pStyle w:val="KeinLeerraum"/>
        <w:ind w:right="-1"/>
        <w:rPr>
          <w:noProof/>
          <w:sz w:val="18"/>
          <w:szCs w:val="18"/>
        </w:rPr>
      </w:pPr>
      <w:r w:rsidRPr="00E0773D">
        <w:rPr>
          <w:sz w:val="18"/>
          <w:szCs w:val="18"/>
        </w:rPr>
        <w:t xml:space="preserve">Artikelnummer: </w:t>
      </w:r>
      <w:r w:rsidR="00D33BFF" w:rsidRPr="00D33BFF">
        <w:rPr>
          <w:noProof/>
          <w:sz w:val="18"/>
          <w:szCs w:val="18"/>
        </w:rPr>
        <w:t>SYDW90QW</w:t>
      </w:r>
    </w:p>
    <w:p w14:paraId="5E9EF5E4" w14:textId="77777777" w:rsidR="0004757F" w:rsidRPr="00E0773D" w:rsidRDefault="0004757F" w:rsidP="0004757F">
      <w:pPr>
        <w:pStyle w:val="KeinLeerraum"/>
        <w:rPr>
          <w:rFonts w:ascii="Calibri" w:hAnsi="Calibri"/>
          <w:noProof/>
          <w:sz w:val="18"/>
          <w:szCs w:val="18"/>
        </w:rPr>
      </w:pPr>
    </w:p>
    <w:p w14:paraId="134C1927" w14:textId="77777777" w:rsidR="0004757F" w:rsidRPr="00E0773D" w:rsidRDefault="0004757F" w:rsidP="0004757F">
      <w:pPr>
        <w:pStyle w:val="KeinLeerraum"/>
        <w:rPr>
          <w:rFonts w:ascii="Calibri" w:hAnsi="Calibri"/>
          <w:noProof/>
          <w:sz w:val="18"/>
          <w:szCs w:val="18"/>
        </w:rPr>
      </w:pPr>
      <w:r w:rsidRPr="00E0773D">
        <w:rPr>
          <w:rFonts w:ascii="Calibri" w:hAnsi="Calibri"/>
          <w:noProof/>
          <w:sz w:val="18"/>
          <w:szCs w:val="18"/>
        </w:rPr>
        <w:t>Stand: 05-2020</w:t>
      </w:r>
    </w:p>
    <w:p w14:paraId="3575CD0A" w14:textId="26B0367A" w:rsidR="0004757F" w:rsidRPr="00945F33" w:rsidRDefault="0004757F" w:rsidP="00945F33">
      <w:pPr>
        <w:pStyle w:val="KeinLeerraum"/>
        <w:rPr>
          <w:rFonts w:ascii="Calibri" w:hAnsi="Calibri"/>
          <w:sz w:val="18"/>
          <w:szCs w:val="18"/>
        </w:rPr>
      </w:pPr>
      <w:r w:rsidRPr="00E0773D">
        <w:rPr>
          <w:rFonts w:ascii="Calibri" w:hAnsi="Calibri"/>
          <w:noProof/>
          <w:sz w:val="18"/>
          <w:szCs w:val="18"/>
        </w:rPr>
        <w:t>Änderungen und Irrtum vorbehalten.</w:t>
      </w:r>
    </w:p>
    <w:sectPr w:rsidR="0004757F" w:rsidRPr="00945F33" w:rsidSect="002A4120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04757F"/>
    <w:rsid w:val="00117322"/>
    <w:rsid w:val="001C700B"/>
    <w:rsid w:val="001F623C"/>
    <w:rsid w:val="002A4120"/>
    <w:rsid w:val="003229CD"/>
    <w:rsid w:val="00343607"/>
    <w:rsid w:val="003B64F8"/>
    <w:rsid w:val="00416F25"/>
    <w:rsid w:val="005A7E77"/>
    <w:rsid w:val="00634E04"/>
    <w:rsid w:val="006424B3"/>
    <w:rsid w:val="007B04AF"/>
    <w:rsid w:val="007F4357"/>
    <w:rsid w:val="00856E22"/>
    <w:rsid w:val="00945F33"/>
    <w:rsid w:val="009B4759"/>
    <w:rsid w:val="00B806D4"/>
    <w:rsid w:val="00CE7891"/>
    <w:rsid w:val="00D33BFF"/>
    <w:rsid w:val="00DB79E8"/>
    <w:rsid w:val="00DD19DA"/>
    <w:rsid w:val="00E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92B"/>
  <w15:docId w15:val="{F6EDC666-FE50-468F-8EC3-594889D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17</cp:revision>
  <dcterms:created xsi:type="dcterms:W3CDTF">2015-04-09T06:55:00Z</dcterms:created>
  <dcterms:modified xsi:type="dcterms:W3CDTF">2020-06-16T05:56:00Z</dcterms:modified>
</cp:coreProperties>
</file>